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50E2" w14:textId="77777777" w:rsidR="00536D78" w:rsidRDefault="00536D78" w:rsidP="00861691">
      <w:pPr>
        <w:spacing w:after="0" w:line="240" w:lineRule="auto"/>
        <w:rPr>
          <w:b/>
          <w:color w:val="984806" w:themeColor="accent6" w:themeShade="80"/>
          <w:sz w:val="40"/>
          <w:szCs w:val="40"/>
        </w:rPr>
      </w:pPr>
      <w:r>
        <w:rPr>
          <w:noProof/>
        </w:rPr>
        <w:drawing>
          <wp:inline distT="0" distB="0" distL="0" distR="0" wp14:anchorId="3DAC17D4" wp14:editId="0E1B0027">
            <wp:extent cx="5943600" cy="11163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2B177" w14:textId="77777777" w:rsidR="00536D78" w:rsidRDefault="00536D78" w:rsidP="00861691">
      <w:pPr>
        <w:spacing w:after="0" w:line="240" w:lineRule="auto"/>
        <w:rPr>
          <w:b/>
          <w:color w:val="984806" w:themeColor="accent6" w:themeShade="80"/>
          <w:sz w:val="40"/>
          <w:szCs w:val="40"/>
        </w:rPr>
      </w:pPr>
    </w:p>
    <w:p w14:paraId="270EE106" w14:textId="77777777" w:rsidR="006A39BD" w:rsidRPr="00536D78" w:rsidRDefault="00861691" w:rsidP="00861691">
      <w:pPr>
        <w:spacing w:after="0" w:line="240" w:lineRule="auto"/>
        <w:rPr>
          <w:b/>
          <w:color w:val="17365D" w:themeColor="text2" w:themeShade="BF"/>
          <w:sz w:val="40"/>
          <w:szCs w:val="40"/>
        </w:rPr>
      </w:pPr>
      <w:r w:rsidRPr="00536D78">
        <w:rPr>
          <w:b/>
          <w:color w:val="17365D" w:themeColor="text2" w:themeShade="BF"/>
          <w:sz w:val="40"/>
          <w:szCs w:val="40"/>
        </w:rPr>
        <w:t>Museum Studies Proseminar Presentation</w:t>
      </w:r>
      <w:r w:rsidR="004A14E7" w:rsidRPr="00536D78">
        <w:rPr>
          <w:b/>
          <w:color w:val="17365D" w:themeColor="text2" w:themeShade="BF"/>
          <w:sz w:val="40"/>
          <w:szCs w:val="40"/>
        </w:rPr>
        <w:t>s</w:t>
      </w:r>
      <w:r w:rsidRPr="00536D78">
        <w:rPr>
          <w:b/>
          <w:color w:val="17365D" w:themeColor="text2" w:themeShade="BF"/>
          <w:sz w:val="40"/>
          <w:szCs w:val="40"/>
        </w:rPr>
        <w:t xml:space="preserve"> of Capstone Projects</w:t>
      </w:r>
    </w:p>
    <w:p w14:paraId="00DB5EE7" w14:textId="77777777" w:rsidR="00861691" w:rsidRPr="00861691" w:rsidRDefault="00861691" w:rsidP="00861691">
      <w:pPr>
        <w:spacing w:after="0" w:line="240" w:lineRule="auto"/>
        <w:rPr>
          <w:sz w:val="32"/>
          <w:szCs w:val="32"/>
        </w:rPr>
      </w:pPr>
    </w:p>
    <w:p w14:paraId="7AD46E79" w14:textId="77777777" w:rsidR="00861691" w:rsidRPr="004B0186" w:rsidRDefault="00861691" w:rsidP="00861691">
      <w:pPr>
        <w:spacing w:after="0" w:line="240" w:lineRule="auto"/>
        <w:rPr>
          <w:sz w:val="28"/>
          <w:szCs w:val="28"/>
        </w:rPr>
      </w:pPr>
      <w:r w:rsidRPr="004B0186">
        <w:rPr>
          <w:sz w:val="28"/>
          <w:szCs w:val="28"/>
        </w:rPr>
        <w:t>Please join us for the presentation</w:t>
      </w:r>
      <w:r w:rsidR="00676930">
        <w:rPr>
          <w:sz w:val="28"/>
          <w:szCs w:val="28"/>
        </w:rPr>
        <w:t>s</w:t>
      </w:r>
      <w:r w:rsidRPr="004B0186">
        <w:rPr>
          <w:sz w:val="28"/>
          <w:szCs w:val="28"/>
        </w:rPr>
        <w:t xml:space="preserve"> of this year’s capstone projects for students enrolled in the museum studies proseminar.</w:t>
      </w:r>
    </w:p>
    <w:p w14:paraId="429F1EC1" w14:textId="77777777" w:rsidR="00861691" w:rsidRPr="009D75B5" w:rsidRDefault="00861691" w:rsidP="00861691">
      <w:pPr>
        <w:spacing w:after="0" w:line="240" w:lineRule="auto"/>
        <w:rPr>
          <w:sz w:val="24"/>
          <w:szCs w:val="24"/>
        </w:rPr>
      </w:pPr>
    </w:p>
    <w:p w14:paraId="6D6BAECC" w14:textId="2D104B7B" w:rsidR="00861691" w:rsidRPr="004B0186" w:rsidRDefault="009237FA" w:rsidP="00861691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Monday, April 1</w:t>
      </w:r>
      <w:r w:rsidR="00A96F89">
        <w:rPr>
          <w:b/>
          <w:color w:val="17365D" w:themeColor="text2" w:themeShade="BF"/>
          <w:sz w:val="32"/>
          <w:szCs w:val="32"/>
        </w:rPr>
        <w:t>1</w:t>
      </w:r>
    </w:p>
    <w:p w14:paraId="571DBC66" w14:textId="477705D0" w:rsidR="00861691" w:rsidRPr="004B0186" w:rsidRDefault="008F48BC" w:rsidP="008616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Deaccessioning Out Loud at UMMA</w:t>
      </w:r>
    </w:p>
    <w:p w14:paraId="2AD16B4C" w14:textId="101D7122" w:rsidR="00861691" w:rsidRDefault="008F48BC" w:rsidP="008616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Katelin Mikos, Emily Na, Chuyi Zhu</w:t>
      </w:r>
    </w:p>
    <w:p w14:paraId="3F0E1F12" w14:textId="77777777" w:rsidR="006C07E7" w:rsidRDefault="006C07E7" w:rsidP="00861691">
      <w:pPr>
        <w:spacing w:after="0" w:line="240" w:lineRule="auto"/>
        <w:rPr>
          <w:sz w:val="28"/>
          <w:szCs w:val="28"/>
        </w:rPr>
      </w:pPr>
    </w:p>
    <w:p w14:paraId="1BCAD4ED" w14:textId="2B57CE04" w:rsidR="009237FA" w:rsidRDefault="008F48BC" w:rsidP="006C07E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Forward Motion: Expanding the Educational Breadth of the Ford Piquette Avenue Plant</w:t>
      </w:r>
    </w:p>
    <w:p w14:paraId="4F574457" w14:textId="3881D2E8" w:rsidR="006C07E7" w:rsidRDefault="008F48BC" w:rsidP="006C07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Leila Braun, Sony Prosper, Estrella Salgado, Taylor West</w:t>
      </w:r>
    </w:p>
    <w:p w14:paraId="61E598F1" w14:textId="77777777" w:rsidR="00861691" w:rsidRPr="004B0186" w:rsidRDefault="00861691" w:rsidP="00861691">
      <w:pPr>
        <w:spacing w:after="0" w:line="240" w:lineRule="auto"/>
        <w:rPr>
          <w:sz w:val="24"/>
          <w:szCs w:val="24"/>
        </w:rPr>
      </w:pPr>
    </w:p>
    <w:p w14:paraId="40293F80" w14:textId="77777777" w:rsidR="00861691" w:rsidRPr="004B0186" w:rsidRDefault="00861691" w:rsidP="00861691">
      <w:pPr>
        <w:spacing w:after="0" w:line="240" w:lineRule="auto"/>
        <w:rPr>
          <w:sz w:val="24"/>
          <w:szCs w:val="24"/>
        </w:rPr>
      </w:pPr>
    </w:p>
    <w:p w14:paraId="0975E533" w14:textId="53BEBE90" w:rsidR="00861691" w:rsidRDefault="009237FA" w:rsidP="00861691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Wednesday</w:t>
      </w:r>
      <w:r w:rsidR="006C07E7">
        <w:rPr>
          <w:b/>
          <w:color w:val="17365D" w:themeColor="text2" w:themeShade="BF"/>
          <w:sz w:val="32"/>
          <w:szCs w:val="32"/>
        </w:rPr>
        <w:t xml:space="preserve">, </w:t>
      </w:r>
      <w:r>
        <w:rPr>
          <w:b/>
          <w:color w:val="17365D" w:themeColor="text2" w:themeShade="BF"/>
          <w:sz w:val="32"/>
          <w:szCs w:val="32"/>
        </w:rPr>
        <w:t>April 1</w:t>
      </w:r>
      <w:r w:rsidR="00A96F89">
        <w:rPr>
          <w:b/>
          <w:color w:val="17365D" w:themeColor="text2" w:themeShade="BF"/>
          <w:sz w:val="32"/>
          <w:szCs w:val="32"/>
        </w:rPr>
        <w:t>3</w:t>
      </w:r>
    </w:p>
    <w:p w14:paraId="0AE684E3" w14:textId="751A27A4" w:rsidR="009237FA" w:rsidRDefault="00465343" w:rsidP="006C07E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Realigning the Rails: The Opportunities of Reopening at the Southern Michigan Railroad Society</w:t>
      </w:r>
    </w:p>
    <w:p w14:paraId="4884A426" w14:textId="53C35A42" w:rsidR="006C07E7" w:rsidRDefault="008F48BC" w:rsidP="006C07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Melissa Gryan, Chad Machinski, Gala Patenkovic</w:t>
      </w:r>
    </w:p>
    <w:p w14:paraId="239A1BAD" w14:textId="77777777" w:rsidR="006C07E7" w:rsidRDefault="006C07E7" w:rsidP="00861691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</w:p>
    <w:p w14:paraId="6A247577" w14:textId="3BE15689" w:rsidR="006C07E7" w:rsidRPr="004B0186" w:rsidRDefault="008F48BC" w:rsidP="006C07E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Marking Time: Reimagining Detroit’s Historical Markers</w:t>
      </w:r>
    </w:p>
    <w:p w14:paraId="13BB4A39" w14:textId="6240FCE4" w:rsidR="006C07E7" w:rsidRDefault="008F48BC" w:rsidP="006C07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Bailey Franzoi, Mona Hagmagid, Pelle Tracey</w:t>
      </w:r>
    </w:p>
    <w:p w14:paraId="131B2714" w14:textId="77777777" w:rsidR="006C07E7" w:rsidRPr="00536D78" w:rsidRDefault="006C07E7" w:rsidP="00861691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</w:p>
    <w:p w14:paraId="13B6F0DA" w14:textId="77777777" w:rsidR="005E4244" w:rsidRPr="004B0186" w:rsidRDefault="005E4244" w:rsidP="00861691">
      <w:pPr>
        <w:spacing w:after="0" w:line="240" w:lineRule="auto"/>
        <w:rPr>
          <w:sz w:val="28"/>
          <w:szCs w:val="28"/>
        </w:rPr>
      </w:pPr>
    </w:p>
    <w:p w14:paraId="6C4292B7" w14:textId="392054CC" w:rsidR="00861691" w:rsidRDefault="00861691" w:rsidP="00861691">
      <w:pPr>
        <w:spacing w:after="0" w:line="240" w:lineRule="auto"/>
        <w:rPr>
          <w:b/>
          <w:sz w:val="24"/>
          <w:szCs w:val="24"/>
        </w:rPr>
      </w:pPr>
      <w:r w:rsidRPr="00A552A2">
        <w:rPr>
          <w:b/>
          <w:sz w:val="24"/>
          <w:szCs w:val="24"/>
        </w:rPr>
        <w:t>These student caps</w:t>
      </w:r>
      <w:r w:rsidR="00F07951">
        <w:rPr>
          <w:b/>
          <w:sz w:val="24"/>
          <w:szCs w:val="24"/>
        </w:rPr>
        <w:t xml:space="preserve">tone projects were hosted by </w:t>
      </w:r>
      <w:r w:rsidR="00741A72">
        <w:rPr>
          <w:b/>
          <w:sz w:val="24"/>
          <w:szCs w:val="24"/>
        </w:rPr>
        <w:t xml:space="preserve">the </w:t>
      </w:r>
      <w:r w:rsidR="00A96F89">
        <w:rPr>
          <w:b/>
          <w:sz w:val="24"/>
          <w:szCs w:val="24"/>
        </w:rPr>
        <w:t>Ford Piquette Avenue Plant</w:t>
      </w:r>
      <w:r w:rsidR="0020703E">
        <w:rPr>
          <w:b/>
          <w:sz w:val="24"/>
          <w:szCs w:val="24"/>
        </w:rPr>
        <w:t xml:space="preserve"> Museum</w:t>
      </w:r>
      <w:r w:rsidR="00A96F89">
        <w:rPr>
          <w:b/>
          <w:sz w:val="24"/>
          <w:szCs w:val="24"/>
        </w:rPr>
        <w:t xml:space="preserve">, </w:t>
      </w:r>
      <w:r w:rsidR="0020703E">
        <w:rPr>
          <w:b/>
          <w:sz w:val="24"/>
          <w:szCs w:val="24"/>
        </w:rPr>
        <w:t xml:space="preserve">the </w:t>
      </w:r>
      <w:r w:rsidR="00A96F89">
        <w:rPr>
          <w:b/>
          <w:sz w:val="24"/>
          <w:szCs w:val="24"/>
        </w:rPr>
        <w:t xml:space="preserve">Michigan Historical Commission, </w:t>
      </w:r>
      <w:r w:rsidR="0020703E">
        <w:rPr>
          <w:b/>
          <w:sz w:val="24"/>
          <w:szCs w:val="24"/>
        </w:rPr>
        <w:t xml:space="preserve">the </w:t>
      </w:r>
      <w:r w:rsidR="00A96F89">
        <w:rPr>
          <w:b/>
          <w:sz w:val="24"/>
          <w:szCs w:val="24"/>
        </w:rPr>
        <w:t>South</w:t>
      </w:r>
      <w:r w:rsidR="00CE35A0">
        <w:rPr>
          <w:b/>
          <w:sz w:val="24"/>
          <w:szCs w:val="24"/>
        </w:rPr>
        <w:t>ern</w:t>
      </w:r>
      <w:r w:rsidR="00A96F89">
        <w:rPr>
          <w:b/>
          <w:sz w:val="24"/>
          <w:szCs w:val="24"/>
        </w:rPr>
        <w:t xml:space="preserve"> Michigan Railroad Society, and the </w:t>
      </w:r>
      <w:r w:rsidR="009237FA">
        <w:rPr>
          <w:b/>
          <w:sz w:val="24"/>
          <w:szCs w:val="24"/>
        </w:rPr>
        <w:t>University of Michigan Museum of Art</w:t>
      </w:r>
      <w:r w:rsidR="0020703E">
        <w:rPr>
          <w:b/>
          <w:sz w:val="24"/>
          <w:szCs w:val="24"/>
        </w:rPr>
        <w:t>.</w:t>
      </w:r>
    </w:p>
    <w:p w14:paraId="5103672C" w14:textId="77777777" w:rsidR="001D68DA" w:rsidRPr="009D75B5" w:rsidRDefault="001D68DA" w:rsidP="00861691">
      <w:pPr>
        <w:spacing w:after="0" w:line="240" w:lineRule="auto"/>
        <w:rPr>
          <w:sz w:val="24"/>
          <w:szCs w:val="24"/>
        </w:rPr>
      </w:pPr>
    </w:p>
    <w:p w14:paraId="0A99E405" w14:textId="77777777" w:rsidR="00861691" w:rsidRPr="00536D78" w:rsidRDefault="00861691" w:rsidP="00861691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  <w:r w:rsidRPr="00F07951">
        <w:rPr>
          <w:b/>
          <w:color w:val="17365D" w:themeColor="text2" w:themeShade="BF"/>
          <w:sz w:val="28"/>
          <w:szCs w:val="28"/>
        </w:rPr>
        <w:t>6:00 pm – 8:00 pm</w:t>
      </w:r>
    </w:p>
    <w:p w14:paraId="4CCD4FE9" w14:textId="77777777" w:rsidR="00861691" w:rsidRPr="00536D78" w:rsidRDefault="00861691" w:rsidP="00861691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  <w:r w:rsidRPr="00536D78">
        <w:rPr>
          <w:b/>
          <w:color w:val="17365D" w:themeColor="text2" w:themeShade="BF"/>
          <w:sz w:val="28"/>
          <w:szCs w:val="28"/>
        </w:rPr>
        <w:t>Eldersveld Room</w:t>
      </w:r>
    </w:p>
    <w:p w14:paraId="7B7F6B0B" w14:textId="77777777" w:rsidR="00861691" w:rsidRPr="00536D78" w:rsidRDefault="00861691" w:rsidP="00861691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  <w:r w:rsidRPr="00536D78">
        <w:rPr>
          <w:b/>
          <w:color w:val="17365D" w:themeColor="text2" w:themeShade="BF"/>
          <w:sz w:val="28"/>
          <w:szCs w:val="28"/>
        </w:rPr>
        <w:t>5670 Haven Hall</w:t>
      </w:r>
    </w:p>
    <w:p w14:paraId="623A772F" w14:textId="77777777" w:rsidR="001B19FD" w:rsidRPr="00536D78" w:rsidRDefault="00861691" w:rsidP="00861691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  <w:r w:rsidRPr="00536D78">
        <w:rPr>
          <w:b/>
          <w:color w:val="17365D" w:themeColor="text2" w:themeShade="BF"/>
          <w:sz w:val="28"/>
          <w:szCs w:val="28"/>
        </w:rPr>
        <w:t>University of Michigan, Ann Arbor</w:t>
      </w:r>
    </w:p>
    <w:p w14:paraId="77FB3F61" w14:textId="77777777" w:rsidR="0054291A" w:rsidRDefault="0054291A" w:rsidP="00861691">
      <w:pPr>
        <w:spacing w:after="0" w:line="240" w:lineRule="auto"/>
        <w:rPr>
          <w:sz w:val="28"/>
          <w:szCs w:val="28"/>
        </w:rPr>
      </w:pPr>
    </w:p>
    <w:p w14:paraId="7CBB6F5C" w14:textId="77777777" w:rsidR="00861691" w:rsidRPr="0054291A" w:rsidRDefault="00861691" w:rsidP="00861691">
      <w:pPr>
        <w:spacing w:after="0" w:line="240" w:lineRule="auto"/>
        <w:rPr>
          <w:sz w:val="24"/>
          <w:szCs w:val="24"/>
        </w:rPr>
      </w:pPr>
      <w:r w:rsidRPr="0054291A">
        <w:rPr>
          <w:sz w:val="24"/>
          <w:szCs w:val="24"/>
        </w:rPr>
        <w:t>Free and open to the public</w:t>
      </w:r>
    </w:p>
    <w:sectPr w:rsidR="00861691" w:rsidRPr="0054291A" w:rsidSect="00B8497C">
      <w:pgSz w:w="12240" w:h="15840"/>
      <w:pgMar w:top="129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691"/>
    <w:rsid w:val="00035792"/>
    <w:rsid w:val="00043066"/>
    <w:rsid w:val="000F60AB"/>
    <w:rsid w:val="00113276"/>
    <w:rsid w:val="00131090"/>
    <w:rsid w:val="001B19FD"/>
    <w:rsid w:val="001C4398"/>
    <w:rsid w:val="001D68DA"/>
    <w:rsid w:val="0020703E"/>
    <w:rsid w:val="00242386"/>
    <w:rsid w:val="002B2404"/>
    <w:rsid w:val="00350F87"/>
    <w:rsid w:val="003A792B"/>
    <w:rsid w:val="003B4729"/>
    <w:rsid w:val="003D4AEA"/>
    <w:rsid w:val="004258CA"/>
    <w:rsid w:val="00465343"/>
    <w:rsid w:val="004A14E7"/>
    <w:rsid w:val="004B0186"/>
    <w:rsid w:val="004E60F5"/>
    <w:rsid w:val="00536D78"/>
    <w:rsid w:val="0054291A"/>
    <w:rsid w:val="005E32C4"/>
    <w:rsid w:val="005E4244"/>
    <w:rsid w:val="00676930"/>
    <w:rsid w:val="006A39BD"/>
    <w:rsid w:val="006C07E7"/>
    <w:rsid w:val="00741A72"/>
    <w:rsid w:val="007E0BC8"/>
    <w:rsid w:val="00836A18"/>
    <w:rsid w:val="00860B73"/>
    <w:rsid w:val="00861691"/>
    <w:rsid w:val="0087360F"/>
    <w:rsid w:val="00876603"/>
    <w:rsid w:val="008E3680"/>
    <w:rsid w:val="008F48BC"/>
    <w:rsid w:val="009237FA"/>
    <w:rsid w:val="009D75B5"/>
    <w:rsid w:val="00A552A2"/>
    <w:rsid w:val="00A86C47"/>
    <w:rsid w:val="00A96F89"/>
    <w:rsid w:val="00AA67A6"/>
    <w:rsid w:val="00AD6B25"/>
    <w:rsid w:val="00B8497C"/>
    <w:rsid w:val="00C51639"/>
    <w:rsid w:val="00C9478A"/>
    <w:rsid w:val="00CE35A0"/>
    <w:rsid w:val="00D55D87"/>
    <w:rsid w:val="00D96A48"/>
    <w:rsid w:val="00E33604"/>
    <w:rsid w:val="00E81C05"/>
    <w:rsid w:val="00F07951"/>
    <w:rsid w:val="00F44C20"/>
    <w:rsid w:val="00F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27A4"/>
  <w15:docId w15:val="{230E9724-71EE-4B91-850D-09944368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aricken</dc:creator>
  <cp:lastModifiedBy>Smola, Amy</cp:lastModifiedBy>
  <cp:revision>20</cp:revision>
  <cp:lastPrinted>2014-04-01T16:47:00Z</cp:lastPrinted>
  <dcterms:created xsi:type="dcterms:W3CDTF">2017-02-15T16:51:00Z</dcterms:created>
  <dcterms:modified xsi:type="dcterms:W3CDTF">2022-04-07T20:11:00Z</dcterms:modified>
</cp:coreProperties>
</file>